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AF" w:rsidRDefault="00876DAF" w:rsidP="00876DAF">
      <w:pPr>
        <w:jc w:val="center"/>
      </w:pPr>
      <w:r w:rsidRPr="00876DAF">
        <w:rPr>
          <w:rFonts w:ascii="Times New Roman" w:hAnsi="Times New Roman" w:cs="Times New Roman"/>
          <w:b/>
          <w:sz w:val="28"/>
          <w:szCs w:val="28"/>
        </w:rPr>
        <w:t>Старт конкурса «Лучшие товары и услуги Республики Татарстан 2026»</w:t>
      </w:r>
    </w:p>
    <w:p w:rsidR="00876DAF" w:rsidRPr="00876DAF" w:rsidRDefault="00876DAF" w:rsidP="00876D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DAF">
        <w:rPr>
          <w:rFonts w:ascii="Times New Roman" w:hAnsi="Times New Roman" w:cs="Times New Roman"/>
          <w:sz w:val="24"/>
          <w:szCs w:val="24"/>
        </w:rPr>
        <w:t>Оргкомитет объявил о начале конкурса «100 лучших товаров России».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DAF">
        <w:rPr>
          <w:rFonts w:ascii="Times New Roman" w:hAnsi="Times New Roman" w:cs="Times New Roman"/>
          <w:sz w:val="24"/>
          <w:szCs w:val="24"/>
        </w:rPr>
        <w:t>Конкурс учрежден в соответствии с распоряжением Кабинета Министров Республики Татарстан от 26.12.2003 г. № 1969-р в целях стимулирования республиканских предприятий на непрерывное повышение качества производимой продукции и оказываемых услуг и проводится по шести номинациям: «Продовольственные товары», «Промышленные товары для населения», «Продукция производственно-технического назначения», «Услуги для населения», «Услуги производственно-технического назначения», «Изделия народных и художественных промыслов».</w:t>
      </w:r>
    </w:p>
    <w:p w:rsidR="00876DAF" w:rsidRPr="00876DAF" w:rsidRDefault="00876DAF" w:rsidP="00876DAF">
      <w:pPr>
        <w:jc w:val="both"/>
        <w:rPr>
          <w:rFonts w:ascii="Times New Roman" w:hAnsi="Times New Roman" w:cs="Times New Roman"/>
          <w:sz w:val="24"/>
          <w:szCs w:val="24"/>
        </w:rPr>
      </w:pPr>
      <w:r w:rsidRPr="00876DAF">
        <w:rPr>
          <w:rFonts w:ascii="Times New Roman" w:hAnsi="Times New Roman" w:cs="Times New Roman"/>
          <w:sz w:val="24"/>
          <w:szCs w:val="24"/>
        </w:rPr>
        <w:t>За свою более чем 20-летнюю историю конкурс стал одной из самых успешных и авторитетных площадок для демонстрации достижений республиканских товаропроизводителей и обмена опытом. Он нашел свое место, стал массовым, признанным и узнаваемым. Сегодня конкурс представляет собой масштабный проект, география которого охватывает всю территорию нашей республики, а спектр продукции – практически все отрасли экономики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DAF" w:rsidRPr="00876DAF" w:rsidRDefault="00876DAF" w:rsidP="00876DAF">
      <w:pPr>
        <w:jc w:val="both"/>
        <w:rPr>
          <w:rFonts w:ascii="Times New Roman" w:hAnsi="Times New Roman" w:cs="Times New Roman"/>
          <w:sz w:val="24"/>
          <w:szCs w:val="24"/>
        </w:rPr>
      </w:pPr>
      <w:r w:rsidRPr="00876DAF">
        <w:rPr>
          <w:rFonts w:ascii="Times New Roman" w:hAnsi="Times New Roman" w:cs="Times New Roman"/>
          <w:sz w:val="24"/>
          <w:szCs w:val="24"/>
        </w:rPr>
        <w:t xml:space="preserve">Организации, продукция/услуги которых становятся лауреатами и дипломантами конкурса, получают право использовать логотип конкурса в маркетинговых целях, размещать его в сопроводительной документации и на упаковке своей продукции. Информация о лучших товарах и услугах размещается в ведущих республиканских СМИ, а также попадает в ежегодный каталог победителей конкурса, который распространяется среди </w:t>
      </w:r>
      <w:proofErr w:type="gramStart"/>
      <w:r w:rsidRPr="00876DAF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Pr="00876DAF">
        <w:rPr>
          <w:rFonts w:ascii="Times New Roman" w:hAnsi="Times New Roman" w:cs="Times New Roman"/>
          <w:sz w:val="24"/>
          <w:szCs w:val="24"/>
        </w:rPr>
        <w:t xml:space="preserve"> Татарстана, направляется руководителям республиканских министерств и ведомств, главам муниципальных районов, а также в торговые представительства Республики Татарстан.</w:t>
      </w:r>
    </w:p>
    <w:p w:rsidR="00876DAF" w:rsidRPr="00876DAF" w:rsidRDefault="00876DAF" w:rsidP="00876DAF">
      <w:pPr>
        <w:jc w:val="both"/>
        <w:rPr>
          <w:rFonts w:ascii="Times New Roman" w:hAnsi="Times New Roman" w:cs="Times New Roman"/>
          <w:sz w:val="24"/>
          <w:szCs w:val="24"/>
        </w:rPr>
      </w:pPr>
      <w:r w:rsidRPr="00876DAF">
        <w:rPr>
          <w:rFonts w:ascii="Times New Roman" w:hAnsi="Times New Roman" w:cs="Times New Roman"/>
          <w:sz w:val="24"/>
          <w:szCs w:val="24"/>
        </w:rPr>
        <w:t>Победителям республиканского конкурса «Лучшие товары и услуги Республики Татарстан» предоставляется право выдвижения на федеральный этап Всероссийского конкурса Программы «100 лучших товаров России».</w:t>
      </w:r>
    </w:p>
    <w:p w:rsidR="00876DAF" w:rsidRPr="00876DAF" w:rsidRDefault="00876DAF" w:rsidP="00876DAF">
      <w:pPr>
        <w:jc w:val="both"/>
        <w:rPr>
          <w:rFonts w:ascii="Times New Roman" w:hAnsi="Times New Roman" w:cs="Times New Roman"/>
          <w:sz w:val="24"/>
          <w:szCs w:val="24"/>
        </w:rPr>
      </w:pPr>
      <w:r w:rsidRPr="00876DAF">
        <w:rPr>
          <w:rFonts w:ascii="Times New Roman" w:hAnsi="Times New Roman" w:cs="Times New Roman"/>
          <w:sz w:val="24"/>
          <w:szCs w:val="24"/>
        </w:rPr>
        <w:t>Для участия в конкурсе необходимо до 17 апреля 2026 г. направить заявку в ФБУ «ЦСМ Татарстан» по электронной почте best@tatcsm.ru, контактные телефоны (843) 233-18-13, 233-18-57.</w:t>
      </w:r>
    </w:p>
    <w:p w:rsidR="00E61C04" w:rsidRDefault="00876DAF" w:rsidP="00876DAF">
      <w:pPr>
        <w:jc w:val="both"/>
        <w:rPr>
          <w:rFonts w:ascii="Times New Roman" w:hAnsi="Times New Roman" w:cs="Times New Roman"/>
          <w:sz w:val="24"/>
          <w:szCs w:val="24"/>
        </w:rPr>
      </w:pPr>
      <w:r w:rsidRPr="00876DAF">
        <w:rPr>
          <w:rFonts w:ascii="Times New Roman" w:hAnsi="Times New Roman" w:cs="Times New Roman"/>
          <w:sz w:val="24"/>
          <w:szCs w:val="24"/>
        </w:rPr>
        <w:t xml:space="preserve">C более подробной информацией об условиях участия в конкурсе и перечнем необходимых документов можно ознакомиться на сайте ФБУ ЦСМ Татарстан» в разделе конкурса </w:t>
      </w:r>
      <w:hyperlink r:id="rId5" w:history="1">
        <w:r w:rsidRPr="00D712A6">
          <w:rPr>
            <w:rStyle w:val="a3"/>
            <w:rFonts w:ascii="Times New Roman" w:hAnsi="Times New Roman" w:cs="Times New Roman"/>
            <w:sz w:val="24"/>
            <w:szCs w:val="24"/>
          </w:rPr>
          <w:t>https://test.tatarstan.ru/bestoftatarstan.htm</w:t>
        </w:r>
      </w:hyperlink>
    </w:p>
    <w:p w:rsidR="00876DAF" w:rsidRPr="00876DAF" w:rsidRDefault="00876DAF" w:rsidP="00876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Госалкогольинспекции РТ, </w:t>
      </w:r>
      <w:r w:rsidR="00F04D2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04D2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.2026</w:t>
      </w:r>
    </w:p>
    <w:sectPr w:rsidR="00876DAF" w:rsidRPr="0087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63"/>
    <w:rsid w:val="00246663"/>
    <w:rsid w:val="00876DAF"/>
    <w:rsid w:val="00E61C04"/>
    <w:rsid w:val="00F0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D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st.tatarstan.ru/bestoftatarsta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2026-03-24T12:54:00Z</dcterms:created>
  <dcterms:modified xsi:type="dcterms:W3CDTF">2026-04-08T08:54:00Z</dcterms:modified>
</cp:coreProperties>
</file>